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77E28" w14:textId="77777777" w:rsidR="007228ED" w:rsidRDefault="007228ED" w:rsidP="00695EC5">
      <w:pPr>
        <w:spacing w:after="0"/>
        <w:rPr>
          <w:sz w:val="24"/>
        </w:rPr>
      </w:pPr>
      <w:r w:rsidRPr="007228ED">
        <w:rPr>
          <w:sz w:val="24"/>
        </w:rPr>
        <w:t>Di seg</w:t>
      </w:r>
      <w:r>
        <w:rPr>
          <w:sz w:val="24"/>
        </w:rPr>
        <w:t xml:space="preserve">uito una guida passo-passo per l’installazione lato POS e </w:t>
      </w:r>
      <w:proofErr w:type="spellStart"/>
      <w:r>
        <w:rPr>
          <w:sz w:val="24"/>
        </w:rPr>
        <w:t>Uakari</w:t>
      </w:r>
      <w:proofErr w:type="spellEnd"/>
      <w:r>
        <w:rPr>
          <w:sz w:val="24"/>
        </w:rPr>
        <w:t xml:space="preserve"> per l’installazione di terminali </w:t>
      </w:r>
      <w:proofErr w:type="spellStart"/>
      <w:r>
        <w:rPr>
          <w:sz w:val="24"/>
        </w:rPr>
        <w:t>Verifone</w:t>
      </w:r>
      <w:proofErr w:type="spellEnd"/>
      <w:r>
        <w:rPr>
          <w:sz w:val="24"/>
        </w:rPr>
        <w:t xml:space="preserve"> VX820 in ambiente Conad Adriatico</w:t>
      </w:r>
      <w:r w:rsidR="004A4E68">
        <w:rPr>
          <w:sz w:val="24"/>
        </w:rPr>
        <w:t>.</w:t>
      </w:r>
    </w:p>
    <w:p w14:paraId="575F6353" w14:textId="77777777" w:rsidR="00695EC5" w:rsidRDefault="00695EC5" w:rsidP="00695EC5">
      <w:pPr>
        <w:spacing w:after="0"/>
        <w:rPr>
          <w:sz w:val="24"/>
        </w:rPr>
      </w:pPr>
    </w:p>
    <w:p w14:paraId="5002CDAA" w14:textId="77777777" w:rsidR="007E4EB9" w:rsidRDefault="007E4EB9" w:rsidP="007E4EB9">
      <w:pPr>
        <w:pStyle w:val="ox-ddfd144484-default-style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Aggiornamento tramite TMS, installazione del pacchetto CONAD e</w:t>
      </w:r>
      <w:r>
        <w:rPr>
          <w:rFonts w:ascii="Helvetica" w:hAnsi="Helvetica" w:cs="Helvetica"/>
          <w:color w:val="000000"/>
          <w:sz w:val="20"/>
          <w:szCs w:val="20"/>
        </w:rPr>
        <w:br/>
        <w:t>BPE</w:t>
      </w:r>
      <w:r>
        <w:rPr>
          <w:rFonts w:ascii="Helvetica" w:hAnsi="Helvetica" w:cs="Helvetica"/>
          <w:color w:val="000000"/>
          <w:sz w:val="20"/>
          <w:szCs w:val="20"/>
        </w:rPr>
        <w:br/>
        <w:t>CONFIGURAZIONE ETHERNET</w:t>
      </w:r>
      <w:r>
        <w:rPr>
          <w:rFonts w:ascii="Helvetica" w:hAnsi="Helvetica" w:cs="Helvetica"/>
          <w:color w:val="000000"/>
          <w:sz w:val="20"/>
          <w:szCs w:val="20"/>
        </w:rPr>
        <w:br/>
        <w:t>• Avviare il POS</w:t>
      </w:r>
      <w:r>
        <w:rPr>
          <w:rFonts w:ascii="Helvetica" w:hAnsi="Helvetica" w:cs="Helvetica"/>
          <w:color w:val="000000"/>
          <w:sz w:val="20"/>
          <w:szCs w:val="20"/>
        </w:rPr>
        <w:br/>
        <w:t>• Collegare il terminale alla rete Ethernet.</w:t>
      </w:r>
      <w:r>
        <w:rPr>
          <w:rFonts w:ascii="Helvetica" w:hAnsi="Helvetica" w:cs="Helvetica"/>
          <w:color w:val="000000"/>
          <w:sz w:val="20"/>
          <w:szCs w:val="20"/>
        </w:rPr>
        <w:br/>
        <w:t>• Verificare la configurazione di rete tramite menu:</w:t>
      </w:r>
      <w:r>
        <w:rPr>
          <w:rFonts w:ascii="Helvetica" w:hAnsi="Helvetica" w:cs="Helvetica"/>
          <w:color w:val="000000"/>
          <w:sz w:val="20"/>
          <w:szCs w:val="20"/>
        </w:rPr>
        <w:br/>
        <w:t>◦ F/TELIUM MANAGER[83872]/Impostazioni Terminale/Comunicazione/Ethernet</w:t>
      </w:r>
      <w:r>
        <w:rPr>
          <w:rFonts w:ascii="Helvetica" w:hAnsi="Helvetica" w:cs="Helvetica"/>
          <w:color w:val="000000"/>
          <w:sz w:val="20"/>
          <w:szCs w:val="20"/>
        </w:rPr>
        <w:br/>
        <w:t>◦ Selezionare la configurazione desiderata (DHCP ON o OFF), nel caso di IP statico</w:t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inserire i dati richiesti (IP POS,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Subnet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, Gateway)</w:t>
      </w:r>
      <w:r>
        <w:rPr>
          <w:rFonts w:ascii="Helvetica" w:hAnsi="Helvetica" w:cs="Helvetica"/>
          <w:color w:val="000000"/>
          <w:sz w:val="20"/>
          <w:szCs w:val="20"/>
        </w:rPr>
        <w:br/>
        <w:t>◦ Premere tasto rosso per uscire</w:t>
      </w:r>
      <w:r>
        <w:rPr>
          <w:rFonts w:ascii="Helvetica" w:hAnsi="Helvetica" w:cs="Helvetica"/>
          <w:color w:val="000000"/>
          <w:sz w:val="20"/>
          <w:szCs w:val="20"/>
        </w:rPr>
        <w:br/>
        <w:t>◦ Premere tasto VERDE per confermare la configurazione</w:t>
      </w:r>
      <w:r>
        <w:rPr>
          <w:rFonts w:ascii="Helvetica" w:hAnsi="Helvetica" w:cs="Helvetica"/>
          <w:color w:val="000000"/>
          <w:sz w:val="20"/>
          <w:szCs w:val="20"/>
        </w:rPr>
        <w:br/>
        <w:t>◦ Se l’indirizzo IP è stato configurato correttamente, l’icona in alto a sinistra sul display</w:t>
      </w:r>
      <w:r>
        <w:rPr>
          <w:rFonts w:ascii="Helvetica" w:hAnsi="Helvetica" w:cs="Helvetica"/>
          <w:color w:val="000000"/>
          <w:sz w:val="20"/>
          <w:szCs w:val="20"/>
        </w:rPr>
        <w:br/>
        <w:t>diventerà di colore verde.</w:t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Sulla cassa 18 trovi c:\perlorenzo dentro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cè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tutto il necessario per l'installazione</w:t>
      </w:r>
      <w:r>
        <w:rPr>
          <w:rFonts w:ascii="Helvetica" w:hAnsi="Helvetica" w:cs="Helvetica"/>
          <w:color w:val="000000"/>
          <w:sz w:val="20"/>
          <w:szCs w:val="20"/>
        </w:rPr>
        <w:br/>
        <w:t>TELEGESTIONE:</w:t>
      </w:r>
      <w:r>
        <w:rPr>
          <w:rFonts w:ascii="Helvetica" w:hAnsi="Helvetica" w:cs="Helvetica"/>
          <w:color w:val="000000"/>
          <w:sz w:val="20"/>
          <w:szCs w:val="20"/>
        </w:rPr>
        <w:br/>
        <w:t>• Premere il tasto F1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SERVIZIO</w:t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•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Selezonare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TELEGESTIONE[4378]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i dati di RETE selezionando Configura Linea</w:t>
      </w:r>
      <w:r>
        <w:rPr>
          <w:rFonts w:ascii="Helvetica" w:hAnsi="Helvetica" w:cs="Helvetica"/>
          <w:color w:val="000000"/>
          <w:sz w:val="20"/>
          <w:szCs w:val="20"/>
        </w:rPr>
        <w:br/>
        <w:t>◦ Tipo Linea = ETHERNET</w:t>
      </w:r>
      <w:r>
        <w:rPr>
          <w:rFonts w:ascii="Helvetica" w:hAnsi="Helvetica" w:cs="Helvetica"/>
          <w:color w:val="000000"/>
          <w:sz w:val="20"/>
          <w:szCs w:val="20"/>
        </w:rPr>
        <w:br/>
        <w:t>◦ Protocollo = TCP</w:t>
      </w:r>
      <w:r>
        <w:rPr>
          <w:rFonts w:ascii="Helvetica" w:hAnsi="Helvetica" w:cs="Helvetica"/>
          <w:color w:val="000000"/>
          <w:sz w:val="20"/>
          <w:szCs w:val="20"/>
        </w:rPr>
        <w:br/>
        <w:t>◦ Protocollo di Trasporto = BT STANDARD</w:t>
      </w:r>
      <w:r>
        <w:rPr>
          <w:rFonts w:ascii="Helvetica" w:hAnsi="Helvetica" w:cs="Helvetica"/>
          <w:color w:val="000000"/>
          <w:sz w:val="20"/>
          <w:szCs w:val="20"/>
        </w:rPr>
        <w:br/>
        <w:t>◦ Indirizzo IP = IP SSA usato per raggiungere servizi Argentea 10.66.6.99</w:t>
      </w:r>
      <w:r>
        <w:rPr>
          <w:rFonts w:ascii="Helvetica" w:hAnsi="Helvetica" w:cs="Helvetica"/>
          <w:color w:val="000000"/>
          <w:sz w:val="20"/>
          <w:szCs w:val="20"/>
        </w:rPr>
        <w:br/>
        <w:t>◦ Porta = porta TCP fornita da Argentea 5007</w:t>
      </w:r>
      <w:r>
        <w:rPr>
          <w:rFonts w:ascii="Helvetica" w:hAnsi="Helvetica" w:cs="Helvetica"/>
          <w:color w:val="000000"/>
          <w:sz w:val="20"/>
          <w:szCs w:val="20"/>
        </w:rPr>
        <w:br/>
        <w:t>◦ Attesa Connessione = 10</w:t>
      </w:r>
      <w:r>
        <w:rPr>
          <w:rFonts w:ascii="Helvetica" w:hAnsi="Helvetica" w:cs="Helvetica"/>
          <w:color w:val="000000"/>
          <w:sz w:val="20"/>
          <w:szCs w:val="20"/>
        </w:rPr>
        <w:br/>
        <w:t>• Premere Tasto ROSSO per Uscire</w:t>
      </w:r>
      <w:r>
        <w:rPr>
          <w:rFonts w:ascii="Helvetica" w:hAnsi="Helvetica" w:cs="Helvetica"/>
          <w:color w:val="000000"/>
          <w:sz w:val="20"/>
          <w:szCs w:val="20"/>
        </w:rPr>
        <w:br/>
        <w:t>• Premere Tasto VERDE per salvare la configurazione e tornare al menu TELEGESTIONE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AGGIORNAMENTO SW</w:t>
      </w:r>
      <w:r>
        <w:rPr>
          <w:rFonts w:ascii="Helvetica" w:hAnsi="Helvetica" w:cs="Helvetica"/>
          <w:color w:val="000000"/>
          <w:sz w:val="20"/>
          <w:szCs w:val="20"/>
        </w:rPr>
        <w:br/>
        <w:t>◦ ID TELEGESTIONE → Premere 0 (opzionale) e/o proseguire con tasto VERDE</w:t>
      </w:r>
      <w:r>
        <w:rPr>
          <w:rFonts w:ascii="Helvetica" w:hAnsi="Helvetica" w:cs="Helvetica"/>
          <w:color w:val="000000"/>
          <w:sz w:val="20"/>
          <w:szCs w:val="20"/>
        </w:rPr>
        <w:br/>
        <w:t>◦ NUMERO SOFTWARE → Premere tasto VERDE</w:t>
      </w:r>
      <w:r>
        <w:rPr>
          <w:rFonts w:ascii="Helvetica" w:hAnsi="Helvetica" w:cs="Helvetica"/>
          <w:color w:val="000000"/>
          <w:sz w:val="20"/>
          <w:szCs w:val="20"/>
        </w:rPr>
        <w:br/>
        <w:t>Attendere l’esito della Telegestione. Al termine del download il POS si riavvierà.</w:t>
      </w:r>
    </w:p>
    <w:p w14:paraId="54774785" w14:textId="77777777" w:rsidR="007E4EB9" w:rsidRDefault="007E4EB9" w:rsidP="007E4EB9">
      <w:pPr>
        <w:pStyle w:val="ox-ddfd144484-default-style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Configurazione dell’applicazione CONAD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“F3”;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“2 – installazione”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password “0107”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“0 – configura”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“5 – SLOT”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“0 – CONAD”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“1 – ETHERNET”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“SI” CONFERMI RESET POS e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IP DINAMICO premere F1 e selezionare “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NO”confermare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 xml:space="preserve">• inserire “INDIRIZZO IP” assegnato al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pos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e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“PORTA”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“SUBNET MASK” (es. 255.255.255.0)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preme il pulsante “ROSSO” per uscire dalla configurazione;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“Si” e confermare con “VERDE” per salvare la configurazione;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“CODICE ESERCENTE” Conad e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“CODICE STABILIMENTO” Conad e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“CODICE CASSA” Conad e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BAUDRATE ECR 9600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“INDIRIZZO IP” (10.66.6.99)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“PORTA” 3658 e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PROTOCOLLO NESSUNO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preme il pulsante “ROSSO” per uscire dalla configurazione;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t>• selezionare “Si” e confermare con “VERDE” per salvare la configurazione;</w:t>
      </w:r>
      <w:r>
        <w:rPr>
          <w:rFonts w:ascii="Helvetica" w:hAnsi="Helvetica" w:cs="Helvetica"/>
          <w:color w:val="000000"/>
          <w:sz w:val="20"/>
          <w:szCs w:val="20"/>
        </w:rPr>
        <w:br/>
        <w:t>• CONFIGURAZIONE CB1 selezionare tasto “ROSSO”</w:t>
      </w:r>
      <w:r>
        <w:rPr>
          <w:rFonts w:ascii="Helvetica" w:hAnsi="Helvetica" w:cs="Helvetica"/>
          <w:color w:val="000000"/>
          <w:sz w:val="20"/>
          <w:szCs w:val="20"/>
        </w:rPr>
        <w:br/>
        <w:t>• ESEGUO PRIMO DLL selezionare “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NO”confermare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 con il tasto verde</w:t>
      </w:r>
    </w:p>
    <w:p w14:paraId="586808B6" w14:textId="77777777" w:rsidR="007E4EB9" w:rsidRDefault="007E4EB9" w:rsidP="007E4EB9">
      <w:pPr>
        <w:pStyle w:val="ox-ddfd144484-default-style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0"/>
          <w:szCs w:val="20"/>
        </w:rPr>
      </w:pPr>
      <w:r w:rsidRPr="007E4EB9">
        <w:rPr>
          <w:rFonts w:ascii="Helvetica" w:hAnsi="Helvetica" w:cs="Helvetica"/>
          <w:color w:val="000000"/>
          <w:sz w:val="20"/>
          <w:szCs w:val="20"/>
        </w:rPr>
        <w:t xml:space="preserve"> Attivazione e configurazione POS (SSA ARGENTEA)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 xml:space="preserve">Collegare i cavi e controllare che lo scontrino presente all’interno del </w:t>
      </w:r>
      <w:proofErr w:type="spellStart"/>
      <w:r w:rsidRPr="007E4EB9">
        <w:rPr>
          <w:rFonts w:ascii="Helvetica" w:hAnsi="Helvetica" w:cs="Helvetica"/>
          <w:color w:val="000000"/>
          <w:sz w:val="20"/>
          <w:szCs w:val="20"/>
        </w:rPr>
        <w:t>pos</w:t>
      </w:r>
      <w:proofErr w:type="spellEnd"/>
      <w:r w:rsidRPr="007E4EB9">
        <w:rPr>
          <w:rFonts w:ascii="Helvetica" w:hAnsi="Helvetica" w:cs="Helvetica"/>
          <w:color w:val="000000"/>
          <w:sz w:val="20"/>
          <w:szCs w:val="20"/>
        </w:rPr>
        <w:t xml:space="preserve"> sia posizionato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correttamente.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Per configurare e attivare il POS, eseguire i seguenti passaggi: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1. Selezionare il tasto “F”;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2. selezionare la voce “1 – SSA MANAGER”;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3. selezionare la voce “0 – Configurazione”;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4. inserire la password “2010”;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5. selezionare la voce “0 – CONFIG. SERVER/RUPP”;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6. premere “f1” e selezionare lo slot ARGENTEA-ETH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7.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1. il terminale presenta la seguente scritta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MERCHANT SERVER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ARG</w:t>
      </w:r>
      <w:proofErr w:type="gramStart"/>
      <w:r w:rsidRPr="007E4EB9">
        <w:rPr>
          <w:rFonts w:ascii="Helvetica" w:hAnsi="Helvetica" w:cs="Helvetica"/>
          <w:color w:val="000000"/>
          <w:sz w:val="20"/>
          <w:szCs w:val="20"/>
        </w:rPr>
        <w:t>-!-</w:t>
      </w:r>
      <w:proofErr w:type="gramEnd"/>
      <w:r w:rsidRPr="007E4EB9">
        <w:rPr>
          <w:rFonts w:ascii="Helvetica" w:hAnsi="Helvetica" w:cs="Helvetica"/>
          <w:color w:val="000000"/>
          <w:sz w:val="20"/>
          <w:szCs w:val="20"/>
        </w:rPr>
        <w:t>NTSV.AMON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8. inserire il RUPP e confermare con il tasto verde;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9. premere prima il tasto rosso e poi il tasto verde per salvare, il terminale visualizzerà sul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display “DATI SALVATI”;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10.selezionare la voce “1 – LINEA SSA PRINCIPALE”;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11.Selezionare tipo linea premendo “f1” e selezionare ETHERNET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12.premere “f1” e selezionare TCP/IP;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13. inserire l'indirizzo IP SSA PRINCIPALE e confermare con il tasto verde (l'indirizzo IP può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essere inserito anche senza zeri riempitivi);</w:t>
      </w:r>
    </w:p>
    <w:p w14:paraId="5E03A608" w14:textId="2A231A9D" w:rsidR="007E4EB9" w:rsidRPr="007E4EB9" w:rsidRDefault="007E4EB9" w:rsidP="007E4EB9">
      <w:pPr>
        <w:pStyle w:val="ox-ddfd144484-default-style"/>
        <w:numPr>
          <w:ilvl w:val="0"/>
          <w:numId w:val="10"/>
        </w:numPr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0"/>
          <w:szCs w:val="20"/>
        </w:rPr>
      </w:pPr>
      <w:r w:rsidRPr="007E4EB9">
        <w:rPr>
          <w:rFonts w:ascii="Helvetica" w:hAnsi="Helvetica" w:cs="Helvetica"/>
          <w:color w:val="000000"/>
          <w:sz w:val="20"/>
          <w:szCs w:val="20"/>
        </w:rPr>
        <w:t>14.inserire la porta SSA e confermare con il tasto verde;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15.confermare con il tasto verde il TIMEOUT DEL SOCKET (questo campo è inserito in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automatico nello slot ARGENTEA);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16.confermare con il tasto verde il TIMEOUT DELLA RICEZIONE (questo campo è inserito in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automatico nello slot ARGENTEA);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17.premere prima il tasto rosso e poi il tasto verde per salvare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18.selezionare la voce “2 – LINEA SSA BACKUP”;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19.Selezionare tipo linea premendo “f1” e selezionare ETHERNET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20.premere “f1” e selezionare “TCP/IP”;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21. inserire l'indirizzo IP di BACKUP e confermare con il tasto verde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22.inserire la porta di BACKUP e confermare con il tasto verde;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23.confermare con il tasto verde il TIMEOUT DEL SOCKET (questo campo è inserito in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automatico nello slot ARGENTEA);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24.confermare con il tasto verde il TIMEOUT DELLA RICEZIONE (questo campo è inserito in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automatico nello slot ARGENTEA);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25.premere prima il tasto rosso e poi il tasto verde per salvare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 xml:space="preserve">26.inserire l'IP fisso del </w:t>
      </w:r>
      <w:proofErr w:type="spellStart"/>
      <w:r w:rsidRPr="007E4EB9">
        <w:rPr>
          <w:rFonts w:ascii="Helvetica" w:hAnsi="Helvetica" w:cs="Helvetica"/>
          <w:color w:val="000000"/>
          <w:sz w:val="20"/>
          <w:szCs w:val="20"/>
        </w:rPr>
        <w:t>pos</w:t>
      </w:r>
      <w:proofErr w:type="spellEnd"/>
      <w:r w:rsidRPr="007E4EB9">
        <w:rPr>
          <w:rFonts w:ascii="Helvetica" w:hAnsi="Helvetica" w:cs="Helvetica"/>
          <w:color w:val="000000"/>
          <w:sz w:val="20"/>
          <w:szCs w:val="20"/>
        </w:rPr>
        <w:t>: scegliere “IP DINAMICO= NO”, e inserire i seguenti parametri: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 xml:space="preserve">1. indirizzo </w:t>
      </w:r>
      <w:proofErr w:type="spellStart"/>
      <w:r w:rsidRPr="007E4EB9">
        <w:rPr>
          <w:rFonts w:ascii="Helvetica" w:hAnsi="Helvetica" w:cs="Helvetica"/>
          <w:color w:val="000000"/>
          <w:sz w:val="20"/>
          <w:szCs w:val="20"/>
        </w:rPr>
        <w:t>ip</w:t>
      </w:r>
      <w:proofErr w:type="spellEnd"/>
      <w:r w:rsidRPr="007E4EB9">
        <w:rPr>
          <w:rFonts w:ascii="Helvetica" w:hAnsi="Helvetica" w:cs="Helvetica"/>
          <w:color w:val="000000"/>
          <w:sz w:val="20"/>
          <w:szCs w:val="20"/>
        </w:rPr>
        <w:t xml:space="preserve"> del POS fornito e confermare col tasto verde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 xml:space="preserve">2. </w:t>
      </w:r>
      <w:proofErr w:type="spellStart"/>
      <w:r w:rsidRPr="007E4EB9">
        <w:rPr>
          <w:rFonts w:ascii="Helvetica" w:hAnsi="Helvetica" w:cs="Helvetica"/>
          <w:color w:val="000000"/>
          <w:sz w:val="20"/>
          <w:szCs w:val="20"/>
        </w:rPr>
        <w:t>subnet</w:t>
      </w:r>
      <w:proofErr w:type="spellEnd"/>
      <w:r w:rsidRPr="007E4EB9">
        <w:rPr>
          <w:rFonts w:ascii="Helvetica" w:hAnsi="Helvetica" w:cs="Helvetica"/>
          <w:color w:val="000000"/>
          <w:sz w:val="20"/>
          <w:szCs w:val="20"/>
        </w:rPr>
        <w:t xml:space="preserve"> </w:t>
      </w:r>
      <w:proofErr w:type="spellStart"/>
      <w:r w:rsidRPr="007E4EB9">
        <w:rPr>
          <w:rFonts w:ascii="Helvetica" w:hAnsi="Helvetica" w:cs="Helvetica"/>
          <w:color w:val="000000"/>
          <w:sz w:val="20"/>
          <w:szCs w:val="20"/>
        </w:rPr>
        <w:t>mask</w:t>
      </w:r>
      <w:proofErr w:type="spellEnd"/>
      <w:r w:rsidRPr="007E4EB9">
        <w:rPr>
          <w:rFonts w:ascii="Helvetica" w:hAnsi="Helvetica" w:cs="Helvetica"/>
          <w:color w:val="000000"/>
          <w:sz w:val="20"/>
          <w:szCs w:val="20"/>
        </w:rPr>
        <w:t xml:space="preserve"> 255.255.255.0 e confermare col tasto verde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3. gateway 1, inserire il gateway e confermare col tasto verde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4. gateway 2 (deve essere vuoto);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27.alla richiesta “ESEGUIRE ATTIVAZIONE” premere il tasto verde</w:t>
      </w:r>
      <w:r w:rsidRPr="007E4EB9">
        <w:rPr>
          <w:rFonts w:ascii="Helvetica" w:hAnsi="Helvetica" w:cs="Helvetica"/>
          <w:color w:val="000000"/>
          <w:sz w:val="20"/>
          <w:szCs w:val="20"/>
        </w:rPr>
        <w:br/>
        <w:t>Il POS eseguirà il Primo DLL.</w:t>
      </w:r>
    </w:p>
    <w:p w14:paraId="40D4CE4D" w14:textId="7655CD52" w:rsidR="00475400" w:rsidRPr="007E4EB9" w:rsidRDefault="007E4EB9" w:rsidP="007E4EB9">
      <w:pPr>
        <w:pStyle w:val="ox-ddfd144484-default-style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Attivazione protocollo 88 scambio importo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“F1”;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“2 – installazione”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password 0107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“0 – configura”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“5 – DATI LINEA ECR”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  <w:t>• inserire “88” nel campo “PROTOCOLLO” e confermare con il tasto verde;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</w:rPr>
        <w:lastRenderedPageBreak/>
        <w:t>• preme il pulsante “ROSSO” per uscire dalla configurazione;</w:t>
      </w:r>
      <w:r>
        <w:rPr>
          <w:rFonts w:ascii="Helvetica" w:hAnsi="Helvetica" w:cs="Helvetica"/>
          <w:color w:val="000000"/>
          <w:sz w:val="20"/>
          <w:szCs w:val="20"/>
        </w:rPr>
        <w:br/>
        <w:t>• selezionare “Si” e confermare con “VERDE” per salvare la configurazione;</w:t>
      </w:r>
    </w:p>
    <w:sectPr w:rsidR="00475400" w:rsidRPr="007E4EB9" w:rsidSect="00400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E2079" w14:textId="77777777" w:rsidR="0072352D" w:rsidRDefault="0072352D" w:rsidP="00695EC5">
      <w:pPr>
        <w:spacing w:after="0" w:line="240" w:lineRule="auto"/>
      </w:pPr>
      <w:r>
        <w:separator/>
      </w:r>
    </w:p>
  </w:endnote>
  <w:endnote w:type="continuationSeparator" w:id="0">
    <w:p w14:paraId="2E86D70D" w14:textId="77777777" w:rsidR="0072352D" w:rsidRDefault="0072352D" w:rsidP="0069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10843" w14:textId="77777777" w:rsidR="007E4EB9" w:rsidRDefault="007E4E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2FF0A" w14:textId="044EA9F7" w:rsidR="003052C6" w:rsidRDefault="0072295B">
    <w:pPr>
      <w:pStyle w:val="Pidipagina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r>
      <w:rPr>
        <w:noProof/>
        <w:color w:val="7F7F7F" w:themeColor="background1" w:themeShade="7F"/>
        <w:lang w:eastAsia="zh-TW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0BCF72D1" wp14:editId="4CC3883F">
              <wp:simplePos x="0" y="0"/>
              <wp:positionH relativeFrom="rightMargin">
                <wp:align>center</wp:align>
              </wp:positionH>
              <mc:AlternateContent>
                <mc:Choice Requires="wp14">
                  <wp:positionV relativeFrom="margin">
                    <wp14:pctPosVOffset>90000</wp14:pctPosVOffset>
                  </wp:positionV>
                </mc:Choice>
                <mc:Fallback>
                  <wp:positionV relativeFrom="page">
                    <wp:posOffset>9257030</wp:posOffset>
                  </wp:positionV>
                </mc:Fallback>
              </mc:AlternateContent>
              <wp:extent cx="354330" cy="615950"/>
              <wp:effectExtent l="9525" t="1270" r="1905" b="190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54330" cy="615950"/>
                        <a:chOff x="10717" y="13296"/>
                        <a:chExt cx="1162" cy="970"/>
                      </a:xfrm>
                    </wpg:grpSpPr>
                    <wpg:grpSp>
                      <wpg:cNvPr id="4" name="Group 23"/>
                      <wpg:cNvGrpSpPr>
                        <a:grpSpLocks noChangeAspect="1"/>
                      </wpg:cNvGrpSpPr>
                      <wpg:grpSpPr bwMode="auto">
                        <a:xfrm>
                          <a:off x="10717" y="13815"/>
                          <a:ext cx="1162" cy="451"/>
                          <a:chOff x="-6" y="3399"/>
                          <a:chExt cx="12197" cy="4253"/>
                        </a:xfrm>
                      </wpg:grpSpPr>
                      <wpg:grpSp>
                        <wpg:cNvPr id="5" name="Group 24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6" name="Freeform 25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26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27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Freeform 28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25000"/>
                              <a:lumOff val="75000"/>
                              <a:alpha val="7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5" name="Text Box 34"/>
                      <wps:cNvSpPr txBox="1">
                        <a:spLocks noChangeArrowheads="1"/>
                      </wps:cNvSpPr>
                      <wps:spPr bwMode="auto">
                        <a:xfrm>
                          <a:off x="10821" y="13296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46510" w14:textId="77777777" w:rsidR="003052C6" w:rsidRDefault="003815A0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3052C6" w:rsidRPr="003052C6">
                              <w:rPr>
                                <w:noProof/>
                                <w:color w:val="4F81BD" w:themeColor="accent1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4F81BD" w:themeColor="accent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CF72D1" id="Group 22" o:spid="_x0000_s1026" style="position:absolute;left:0;text-align:left;margin-left:0;margin-top:0;width:27.9pt;height:48.5pt;z-index:251657216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" o:allowincell="f">
              <v:group id="Group 23" o:spid="_x0000_s1027" style="position:absolute;left:10717;top:13815;width:1162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o:lock v:ext="edit" aspectratio="t"/>
                <v:group id="Group 2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Freeform 2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" path="m,l17,2863,7132,2578r,-2378l,xe" fillcolor="#a7bfde [1620]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2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" path="m,569l,2930r3466,620l3466,,,569xe" fillcolor="#d3dfee [820]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2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" path="m,l,3550,1591,2746r,-2009l,xe" fillcolor="#a7bfde [1620]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2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" path="m1,251l,2662r4120,251l4120,,1,251xe" fillcolor="#d8d8d8 [2732]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2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" path="m,l,4236,3985,3349r,-2428l,xe" fillcolor="#bfbfbf [2412]" stroked="f">
                  <v:path arrowok="t" o:connecttype="custom" o:connectlocs="0,0;0,4236;3985,3349;3985,921;0,0" o:connectangles="0,0,0,0,0"/>
                  <o:lock v:ext="edit" aspectratio="t"/>
                </v:shape>
                <v:shape id="Freeform 3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" path="m4086,r-2,4253l,3198,,1072,4086,xe" fillcolor="#d8d8d8 [2732]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3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" path="m,921l2060,r16,3851l,2981,,921xe" fillcolor="#d3dfee [820]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32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" path="m,l17,3835,6011,2629r,-1390l,xe" fillcolor="#a7bfde [1620]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33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" path="m,1038l,2411,4102,3432,4102,,,1038xe" fillcolor="#d3dfee [820]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8" type="#_x0000_t202" style="position:absolute;left:10821;top:13296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BuwQAAANsAAAAPAAAAZHJzL2Rvd25yZXYueG1sRE/NasJA&#10;EL4LfYdlCr3pJkKL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F4xgG7BAAAA2wAAAA8AAAAA&#10;AAAAAAAAAAAABwIAAGRycy9kb3ducmV2LnhtbFBLBQYAAAAAAwADALcAAAD1AgAAAAA=&#10;" filled="f" stroked="f">
                <v:textbox inset=",0,,0">
                  <w:txbxContent>
                    <w:p w14:paraId="30746510" w14:textId="77777777" w:rsidR="003052C6" w:rsidRDefault="003815A0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3052C6" w:rsidRPr="003052C6">
                        <w:rPr>
                          <w:noProof/>
                          <w:color w:val="4F81BD" w:themeColor="accent1"/>
                        </w:rPr>
                        <w:t>1</w:t>
                      </w:r>
                      <w:r>
                        <w:rPr>
                          <w:noProof/>
                          <w:color w:val="4F81BD" w:themeColor="accent1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3052C6">
      <w:rPr>
        <w:color w:val="7F7F7F" w:themeColor="background1" w:themeShade="7F"/>
      </w:rPr>
      <w:t xml:space="preserve"> | </w:t>
    </w:r>
    <w:sdt>
      <w:sdtPr>
        <w:rPr>
          <w:rFonts w:ascii="Tahoma" w:hAnsi="Tahoma" w:cs="Tahoma"/>
          <w:sz w:val="20"/>
          <w:szCs w:val="20"/>
          <w:lang w:eastAsia="it-IT"/>
        </w:rPr>
        <w:alias w:val="Indirizzo"/>
        <w:id w:val="76161122"/>
        <w:placeholder>
          <w:docPart w:val="F86061B1E2384EB0AD0ABD786D13CCC6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3052C6" w:rsidRPr="003052C6">
          <w:rPr>
            <w:rFonts w:ascii="Tahoma" w:hAnsi="Tahoma" w:cs="Tahoma"/>
            <w:sz w:val="20"/>
            <w:szCs w:val="20"/>
            <w:lang w:eastAsia="it-IT"/>
          </w:rPr>
          <w:t>DOCUMENTO ED USO ESCLUSIVAMENTE INTERNI ALL’AZIENDA MD DATA s.r.l.</w:t>
        </w:r>
      </w:sdtContent>
    </w:sdt>
  </w:p>
  <w:p w14:paraId="17BEE1BA" w14:textId="77777777" w:rsidR="00695EC5" w:rsidRDefault="00695E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0AC63" w14:textId="77777777" w:rsidR="007E4EB9" w:rsidRDefault="007E4E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FC901" w14:textId="77777777" w:rsidR="0072352D" w:rsidRDefault="0072352D" w:rsidP="00695EC5">
      <w:pPr>
        <w:spacing w:after="0" w:line="240" w:lineRule="auto"/>
      </w:pPr>
      <w:r>
        <w:separator/>
      </w:r>
    </w:p>
  </w:footnote>
  <w:footnote w:type="continuationSeparator" w:id="0">
    <w:p w14:paraId="44C339AA" w14:textId="77777777" w:rsidR="0072352D" w:rsidRDefault="0072352D" w:rsidP="0069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3663C" w14:textId="77777777" w:rsidR="007E4EB9" w:rsidRDefault="007E4E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Ind w:w="-5" w:type="dxa"/>
      <w:tblLook w:val="04A0" w:firstRow="1" w:lastRow="0" w:firstColumn="1" w:lastColumn="0" w:noHBand="0" w:noVBand="1"/>
    </w:tblPr>
    <w:tblGrid>
      <w:gridCol w:w="1968"/>
      <w:gridCol w:w="6008"/>
      <w:gridCol w:w="1890"/>
    </w:tblGrid>
    <w:tr w:rsidR="00F07417" w:rsidRPr="00F07417" w14:paraId="0A7910EF" w14:textId="77777777" w:rsidTr="00400129">
      <w:trPr>
        <w:trHeight w:val="309"/>
      </w:trPr>
      <w:tc>
        <w:tcPr>
          <w:tcW w:w="1968" w:type="dxa"/>
          <w:vMerge w:val="restart"/>
          <w:tcMar>
            <w:left w:w="28" w:type="dxa"/>
            <w:right w:w="28" w:type="dxa"/>
          </w:tcMar>
          <w:vAlign w:val="center"/>
        </w:tcPr>
        <w:p w14:paraId="1D846683" w14:textId="32417000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  <w:r>
            <w:rPr>
              <w:noProof/>
              <w:sz w:val="20"/>
              <w:lang w:eastAsia="it-IT"/>
            </w:rPr>
            <w:drawing>
              <wp:inline distT="0" distB="0" distL="0" distR="0" wp14:anchorId="4028C5D4" wp14:editId="773A1F4B">
                <wp:extent cx="1085850" cy="466725"/>
                <wp:effectExtent l="19050" t="0" r="0" b="0"/>
                <wp:docPr id="3" name="Immagine 1" descr="C:\Users\Andrea\Desktop\image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\Desktop\image0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8" w:type="dxa"/>
          <w:vMerge w:val="restart"/>
          <w:tcMar>
            <w:left w:w="28" w:type="dxa"/>
            <w:right w:w="28" w:type="dxa"/>
          </w:tcMar>
          <w:vAlign w:val="center"/>
        </w:tcPr>
        <w:p w14:paraId="7B5D5E91" w14:textId="042A9EB0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b/>
              <w:sz w:val="20"/>
            </w:rPr>
          </w:pPr>
          <w:r w:rsidRPr="00F07417">
            <w:rPr>
              <w:b/>
              <w:sz w:val="24"/>
            </w:rPr>
            <w:t xml:space="preserve">INSTALLAZIONE POS </w:t>
          </w:r>
          <w:r w:rsidR="007E4EB9">
            <w:rPr>
              <w:b/>
              <w:sz w:val="24"/>
            </w:rPr>
            <w:t xml:space="preserve">INGENICO LANE 3000 </w:t>
          </w:r>
          <w:r w:rsidRPr="00F07417">
            <w:rPr>
              <w:b/>
              <w:sz w:val="24"/>
            </w:rPr>
            <w:t>CON APPLICAZIONE ARGENTEA IN AMBIENTE CONAD (GRUPPO ADRIATICO)</w:t>
          </w:r>
        </w:p>
      </w:tc>
      <w:tc>
        <w:tcPr>
          <w:tcW w:w="1890" w:type="dxa"/>
          <w:tcMar>
            <w:left w:w="28" w:type="dxa"/>
            <w:right w:w="28" w:type="dxa"/>
          </w:tcMar>
          <w:vAlign w:val="center"/>
        </w:tcPr>
        <w:p w14:paraId="4801DC9B" w14:textId="21972BB4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Rev</w:t>
          </w:r>
          <w:proofErr w:type="spellEnd"/>
          <w:r>
            <w:rPr>
              <w:sz w:val="20"/>
            </w:rPr>
            <w:t xml:space="preserve"> </w:t>
          </w:r>
          <w:r w:rsidR="007E4EB9">
            <w:rPr>
              <w:sz w:val="20"/>
            </w:rPr>
            <w:t>1</w:t>
          </w:r>
          <w:r>
            <w:rPr>
              <w:sz w:val="20"/>
            </w:rPr>
            <w:t>.</w:t>
          </w:r>
          <w:r w:rsidR="00DC6320">
            <w:rPr>
              <w:sz w:val="20"/>
            </w:rPr>
            <w:t>2</w:t>
          </w:r>
          <w:r>
            <w:rPr>
              <w:sz w:val="20"/>
            </w:rPr>
            <w:t xml:space="preserve"> - </w:t>
          </w:r>
          <w:r w:rsidR="007E4EB9">
            <w:rPr>
              <w:sz w:val="20"/>
            </w:rPr>
            <w:t>29</w:t>
          </w:r>
          <w:r>
            <w:rPr>
              <w:sz w:val="20"/>
            </w:rPr>
            <w:t>/1</w:t>
          </w:r>
          <w:r w:rsidR="00475400">
            <w:rPr>
              <w:sz w:val="20"/>
            </w:rPr>
            <w:t>2</w:t>
          </w:r>
          <w:r>
            <w:rPr>
              <w:sz w:val="20"/>
            </w:rPr>
            <w:t>/19</w:t>
          </w:r>
        </w:p>
      </w:tc>
    </w:tr>
    <w:tr w:rsidR="00F07417" w:rsidRPr="00F07417" w14:paraId="04CB8B3B" w14:textId="77777777" w:rsidTr="00400129">
      <w:trPr>
        <w:trHeight w:val="978"/>
      </w:trPr>
      <w:tc>
        <w:tcPr>
          <w:tcW w:w="1968" w:type="dxa"/>
          <w:vMerge/>
          <w:tcMar>
            <w:left w:w="28" w:type="dxa"/>
            <w:right w:w="28" w:type="dxa"/>
          </w:tcMar>
          <w:vAlign w:val="center"/>
        </w:tcPr>
        <w:p w14:paraId="618B6681" w14:textId="77777777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</w:p>
      </w:tc>
      <w:tc>
        <w:tcPr>
          <w:tcW w:w="6008" w:type="dxa"/>
          <w:vMerge/>
          <w:tcMar>
            <w:left w:w="28" w:type="dxa"/>
            <w:right w:w="28" w:type="dxa"/>
          </w:tcMar>
          <w:vAlign w:val="center"/>
        </w:tcPr>
        <w:p w14:paraId="3BE86038" w14:textId="77777777" w:rsidR="00F07417" w:rsidRPr="00F07417" w:rsidRDefault="00F07417" w:rsidP="00F07417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</w:p>
      </w:tc>
      <w:tc>
        <w:tcPr>
          <w:tcW w:w="1890" w:type="dxa"/>
          <w:tcMar>
            <w:left w:w="28" w:type="dxa"/>
            <w:right w:w="28" w:type="dxa"/>
          </w:tcMar>
          <w:vAlign w:val="center"/>
        </w:tcPr>
        <w:p w14:paraId="50A92A60" w14:textId="74A22E46" w:rsidR="00DC4F9E" w:rsidRPr="00F07417" w:rsidRDefault="00DC4F9E" w:rsidP="00DC4F9E">
          <w:pPr>
            <w:pStyle w:val="Intestazione"/>
            <w:tabs>
              <w:tab w:val="clear" w:pos="9638"/>
            </w:tabs>
            <w:spacing w:after="0"/>
            <w:jc w:val="center"/>
            <w:rPr>
              <w:sz w:val="20"/>
            </w:rPr>
          </w:pPr>
          <w:r>
            <w:rPr>
              <w:sz w:val="20"/>
            </w:rPr>
            <w:t>Lorenzo Rossi</w:t>
          </w:r>
        </w:p>
      </w:tc>
    </w:tr>
  </w:tbl>
  <w:p w14:paraId="0FA90E8F" w14:textId="3D45C094" w:rsidR="00695EC5" w:rsidRDefault="0072352D" w:rsidP="00F07417">
    <w:pPr>
      <w:pStyle w:val="Intestazione"/>
      <w:tabs>
        <w:tab w:val="clear" w:pos="9638"/>
      </w:tabs>
      <w:spacing w:after="0"/>
    </w:pPr>
    <w:sdt>
      <w:sdtPr>
        <w:rPr>
          <w:sz w:val="20"/>
        </w:rPr>
        <w:id w:val="15010292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eastAsia="zh-TW"/>
          </w:rPr>
          <w:pict w14:anchorId="2C75D9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046922" o:spid="_x0000_s2084" type="#_x0000_t136" style="position:absolute;margin-left:0;margin-top:0;width:509.55pt;height:169.85pt;rotation:315;z-index:-251658240;mso-position-horizontal:center;mso-position-horizontal-relative:margin;mso-position-vertical:center;mso-position-vertical-relative:margin" o:allowincell="f" fillcolor="silver" stroked="f">
              <v:textpath style="font-family:&quot;Calibri&quot;;font-size:1pt" string="RISERVATO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18BC0" w14:textId="77777777" w:rsidR="007E4EB9" w:rsidRDefault="007E4E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2" type="#_x0000_t75" style="width:150pt;height:150pt" o:bullet="t">
        <v:imagedata r:id="rId1" o:title="200px-Square_-_black_simple"/>
      </v:shape>
    </w:pict>
  </w:numPicBullet>
  <w:abstractNum w:abstractNumId="0" w15:restartNumberingAfterBreak="0">
    <w:nsid w:val="0CD630C4"/>
    <w:multiLevelType w:val="hybridMultilevel"/>
    <w:tmpl w:val="943AF6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A450D"/>
    <w:multiLevelType w:val="hybridMultilevel"/>
    <w:tmpl w:val="9FAE3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477C"/>
    <w:multiLevelType w:val="hybridMultilevel"/>
    <w:tmpl w:val="14F437D2"/>
    <w:lvl w:ilvl="0" w:tplc="598A6EF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B099C"/>
    <w:multiLevelType w:val="hybridMultilevel"/>
    <w:tmpl w:val="AE66348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1C4C26"/>
    <w:multiLevelType w:val="hybridMultilevel"/>
    <w:tmpl w:val="2C3C5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61022"/>
    <w:multiLevelType w:val="multilevel"/>
    <w:tmpl w:val="2FECD570"/>
    <w:styleLink w:val="Stile1"/>
    <w:lvl w:ilvl="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AD36706"/>
    <w:multiLevelType w:val="multilevel"/>
    <w:tmpl w:val="2FECD570"/>
    <w:numStyleLink w:val="Stile1"/>
  </w:abstractNum>
  <w:abstractNum w:abstractNumId="7" w15:restartNumberingAfterBreak="0">
    <w:nsid w:val="74593AF9"/>
    <w:multiLevelType w:val="hybridMultilevel"/>
    <w:tmpl w:val="43884CC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0F30C5"/>
    <w:multiLevelType w:val="multilevel"/>
    <w:tmpl w:val="674E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FB0EB8"/>
    <w:multiLevelType w:val="hybridMultilevel"/>
    <w:tmpl w:val="C196293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ED"/>
    <w:rsid w:val="001753E8"/>
    <w:rsid w:val="003052C6"/>
    <w:rsid w:val="003815A0"/>
    <w:rsid w:val="003E6516"/>
    <w:rsid w:val="00400129"/>
    <w:rsid w:val="0045180D"/>
    <w:rsid w:val="00475400"/>
    <w:rsid w:val="004A4E68"/>
    <w:rsid w:val="004E0AAA"/>
    <w:rsid w:val="005A2949"/>
    <w:rsid w:val="005E444F"/>
    <w:rsid w:val="005E45B5"/>
    <w:rsid w:val="00695EC5"/>
    <w:rsid w:val="006E4784"/>
    <w:rsid w:val="007127E0"/>
    <w:rsid w:val="007228ED"/>
    <w:rsid w:val="0072295B"/>
    <w:rsid w:val="0072352D"/>
    <w:rsid w:val="0074310D"/>
    <w:rsid w:val="007E4EB9"/>
    <w:rsid w:val="00916945"/>
    <w:rsid w:val="00A25226"/>
    <w:rsid w:val="00A75EB9"/>
    <w:rsid w:val="00A9085B"/>
    <w:rsid w:val="00B64175"/>
    <w:rsid w:val="00C926B0"/>
    <w:rsid w:val="00D87112"/>
    <w:rsid w:val="00D9747F"/>
    <w:rsid w:val="00DC4F9E"/>
    <w:rsid w:val="00DC6320"/>
    <w:rsid w:val="00DD53BE"/>
    <w:rsid w:val="00E82EA1"/>
    <w:rsid w:val="00F0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,"/>
  <w14:docId w14:val="3DE479BD"/>
  <w15:docId w15:val="{756F271F-E039-4320-A2BC-E241C54D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78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5E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EC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95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EC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516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F074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link w:val="NessunaspaziaturaCarattere"/>
    <w:uiPriority w:val="1"/>
    <w:qFormat/>
    <w:rsid w:val="003052C6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052C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5180D"/>
    <w:pPr>
      <w:ind w:left="720"/>
      <w:contextualSpacing/>
    </w:pPr>
  </w:style>
  <w:style w:type="numbering" w:customStyle="1" w:styleId="Stile1">
    <w:name w:val="Stile1"/>
    <w:uiPriority w:val="99"/>
    <w:rsid w:val="0045180D"/>
    <w:pPr>
      <w:numPr>
        <w:numId w:val="4"/>
      </w:numPr>
    </w:pPr>
  </w:style>
  <w:style w:type="paragraph" w:customStyle="1" w:styleId="ox-ddfd144484-default-style">
    <w:name w:val="ox-ddfd144484-default-style"/>
    <w:basedOn w:val="Normale"/>
    <w:rsid w:val="007E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86061B1E2384EB0AD0ABD786D13CC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37A631-1C45-4C4B-BDB4-05A68E56DDCF}"/>
      </w:docPartPr>
      <w:docPartBody>
        <w:p w:rsidR="00FF14B3" w:rsidRDefault="00414171" w:rsidP="00414171">
          <w:pPr>
            <w:pStyle w:val="F86061B1E2384EB0AD0ABD786D13CCC6"/>
          </w:pPr>
          <w:r>
            <w:rPr>
              <w:color w:val="7F7F7F" w:themeColor="background1" w:themeShade="7F"/>
            </w:rPr>
            <w:t>[Digitare l'indirizzo della società]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171"/>
    <w:rsid w:val="001A76D4"/>
    <w:rsid w:val="00405076"/>
    <w:rsid w:val="00414171"/>
    <w:rsid w:val="00480FDB"/>
    <w:rsid w:val="00B572C5"/>
    <w:rsid w:val="00E61278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6DD6CB33E8241798B6A2243A55EFCD5">
    <w:name w:val="F6DD6CB33E8241798B6A2243A55EFCD5"/>
    <w:rsid w:val="00414171"/>
  </w:style>
  <w:style w:type="paragraph" w:customStyle="1" w:styleId="A8D2CBAE22B74A68A64BBA5FF5CB59E5">
    <w:name w:val="A8D2CBAE22B74A68A64BBA5FF5CB59E5"/>
    <w:rsid w:val="00414171"/>
  </w:style>
  <w:style w:type="paragraph" w:customStyle="1" w:styleId="E90314422362456CA6733D45D552FCEB">
    <w:name w:val="E90314422362456CA6733D45D552FCEB"/>
    <w:rsid w:val="00414171"/>
  </w:style>
  <w:style w:type="paragraph" w:customStyle="1" w:styleId="D3A988AAD83F42E19B5C0CE7B49A6FF8">
    <w:name w:val="D3A988AAD83F42E19B5C0CE7B49A6FF8"/>
    <w:rsid w:val="00414171"/>
  </w:style>
  <w:style w:type="paragraph" w:customStyle="1" w:styleId="64F7C482703040A9942A31C17835EEFE">
    <w:name w:val="64F7C482703040A9942A31C17835EEFE"/>
    <w:rsid w:val="00414171"/>
  </w:style>
  <w:style w:type="paragraph" w:customStyle="1" w:styleId="3829D03928204CE7A10F2AD5D72766F9">
    <w:name w:val="3829D03928204CE7A10F2AD5D72766F9"/>
    <w:rsid w:val="00414171"/>
  </w:style>
  <w:style w:type="paragraph" w:customStyle="1" w:styleId="F86061B1E2384EB0AD0ABD786D13CCC6">
    <w:name w:val="F86061B1E2384EB0AD0ABD786D13CCC6"/>
    <w:rsid w:val="00414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DOCUMENTO ED USO ESCLUSIVAMENTE INTERNI ALL’AZIENDA MD DATA s.r.l.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Lorenzo</cp:lastModifiedBy>
  <cp:revision>2</cp:revision>
  <dcterms:created xsi:type="dcterms:W3CDTF">2020-05-11T06:04:00Z</dcterms:created>
  <dcterms:modified xsi:type="dcterms:W3CDTF">2020-05-11T06:04:00Z</dcterms:modified>
</cp:coreProperties>
</file>